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en-US" w:eastAsia="zh-CN"/>
        </w:rPr>
        <w:t>连云港市第二人民医院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en-US" w:eastAsia="zh-CN"/>
        </w:rPr>
        <w:t>2022年住院医师规范化培训招收计划表</w:t>
      </w:r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081"/>
        <w:gridCol w:w="2550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5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22年计划数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儿科★</w:t>
            </w:r>
          </w:p>
        </w:tc>
        <w:tc>
          <w:tcPr>
            <w:tcW w:w="15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急诊科★</w:t>
            </w:r>
          </w:p>
        </w:tc>
        <w:tc>
          <w:tcPr>
            <w:tcW w:w="15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全科★</w:t>
            </w:r>
          </w:p>
        </w:tc>
        <w:tc>
          <w:tcPr>
            <w:tcW w:w="15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妇产科★</w:t>
            </w:r>
          </w:p>
        </w:tc>
        <w:tc>
          <w:tcPr>
            <w:tcW w:w="15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麻醉科★</w:t>
            </w:r>
          </w:p>
        </w:tc>
        <w:tc>
          <w:tcPr>
            <w:tcW w:w="15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内科</w:t>
            </w:r>
          </w:p>
        </w:tc>
        <w:tc>
          <w:tcPr>
            <w:tcW w:w="1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0600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神经内科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0900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外科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神经外科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1100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心胸外科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1200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泌尿外科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骨科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1700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眼科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耳鼻喉科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检验医学科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放射科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超声医学科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放射肿瘤科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2800</w:t>
            </w:r>
          </w:p>
        </w:tc>
        <w:tc>
          <w:tcPr>
            <w:tcW w:w="1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口腔全科</w:t>
            </w:r>
          </w:p>
        </w:tc>
        <w:tc>
          <w:tcPr>
            <w:tcW w:w="155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wordWrap/>
        <w:adjustRightInd w:val="0"/>
        <w:snapToGrid w:val="0"/>
        <w:spacing w:line="500" w:lineRule="exact"/>
        <w:jc w:val="left"/>
      </w:pP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vertAlign w:val="baseline"/>
          <w:lang w:val="en-US" w:eastAsia="zh-CN"/>
        </w:rPr>
        <w:t>★紧缺专业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ZjE0ZDk2MGM3NTliNjBkN2VhMzM0ODBiMTJkMzYifQ=="/>
  </w:docVars>
  <w:rsids>
    <w:rsidRoot w:val="6F97708E"/>
    <w:rsid w:val="6F9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2022-05-19T09:52:00Z</dcterms:created>
  <dc:creator>小康之佳</dc:creator>
  <cp:lastModifiedBy>小康之佳</cp:lastModifiedBy>
  <dcterms:modified xsi:type="dcterms:W3CDTF">2022-05-19T09:53:50Z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29286C0F10A9401C85E9855CF782FD76</vt:lpwstr>
  </property>
</Properties>
</file>